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02E37" w14:textId="20D9C9A3" w:rsidR="005D47A9" w:rsidRDefault="005D47A9" w:rsidP="005D47A9">
      <w:pPr>
        <w:spacing w:before="480" w:after="0" w:line="257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6</w:t>
      </w:r>
    </w:p>
    <w:p w14:paraId="12544C7F" w14:textId="4F17262B" w:rsidR="00EF45B6" w:rsidRDefault="00EF45B6" w:rsidP="00EF45B6">
      <w:pPr>
        <w:spacing w:before="480" w:after="0" w:line="257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7076FD0" w14:textId="77777777" w:rsidR="00EF45B6" w:rsidRDefault="00EF45B6" w:rsidP="00EF45B6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15833A14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</w:t>
      </w:r>
      <w:r w:rsidRPr="00E92834">
        <w:rPr>
          <w:rFonts w:ascii="Arial" w:hAnsi="Arial" w:cs="Arial"/>
          <w:b/>
          <w:sz w:val="20"/>
          <w:szCs w:val="20"/>
          <w:u w:val="single"/>
        </w:rPr>
        <w:t>ROZPORZĄDZENIA</w:t>
      </w:r>
      <w:r w:rsidR="00B32AE0" w:rsidRPr="00E92834">
        <w:rPr>
          <w:rFonts w:ascii="Arial" w:hAnsi="Arial" w:cs="Arial"/>
          <w:b/>
          <w:sz w:val="20"/>
          <w:szCs w:val="20"/>
          <w:u w:val="single"/>
        </w:rPr>
        <w:t xml:space="preserve"> nr </w:t>
      </w:r>
      <w:r w:rsidRPr="00E92834">
        <w:rPr>
          <w:rFonts w:ascii="Arial" w:hAnsi="Arial" w:cs="Arial"/>
          <w:b/>
          <w:sz w:val="20"/>
          <w:szCs w:val="20"/>
          <w:u w:val="single"/>
        </w:rPr>
        <w:t>833/</w:t>
      </w:r>
      <w:r w:rsidRPr="00710B9D">
        <w:rPr>
          <w:rFonts w:ascii="Arial" w:hAnsi="Arial" w:cs="Arial"/>
          <w:b/>
          <w:sz w:val="20"/>
          <w:szCs w:val="20"/>
          <w:u w:val="single"/>
        </w:rPr>
        <w:t>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77777777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prowadzonego przez ………………….……….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794A2C95" w14:textId="77777777" w:rsidR="00E92834" w:rsidRPr="0084509A" w:rsidRDefault="00E92834" w:rsidP="00E92834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3873CA">
        <w:rPr>
          <w:rFonts w:ascii="Arial" w:hAnsi="Arial" w:cs="Arial"/>
          <w:color w:val="0070C0"/>
          <w:sz w:val="21"/>
          <w:szCs w:val="21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 U. UE. L. z 2014 r. Nr 229, str. 1 z </w:t>
      </w:r>
      <w:proofErr w:type="spellStart"/>
      <w:r w:rsidRPr="003873CA">
        <w:rPr>
          <w:rFonts w:ascii="Arial" w:hAnsi="Arial" w:cs="Arial"/>
          <w:color w:val="0070C0"/>
          <w:sz w:val="21"/>
          <w:szCs w:val="21"/>
        </w:rPr>
        <w:t>późn</w:t>
      </w:r>
      <w:proofErr w:type="spellEnd"/>
      <w:r w:rsidRPr="003873CA">
        <w:rPr>
          <w:rFonts w:ascii="Arial" w:hAnsi="Arial" w:cs="Arial"/>
          <w:color w:val="0070C0"/>
          <w:sz w:val="21"/>
          <w:szCs w:val="21"/>
        </w:rPr>
        <w:t xml:space="preserve">. zm.), dalej: rozporządzenie nr 833/2014, w brzmieniu nadanym Rozporządzeniem Rady (UE) nr </w:t>
      </w:r>
      <w:r w:rsidRPr="00D94DEC">
        <w:rPr>
          <w:rFonts w:ascii="Arial" w:hAnsi="Arial" w:cs="Arial"/>
          <w:color w:val="0070C0"/>
          <w:sz w:val="21"/>
          <w:szCs w:val="21"/>
        </w:rPr>
        <w:t>2025/2033 z dnia 23 października 2025 r. w sprawie zmiany rozporządzenia (UE) nr 833/2014 dotyczącego środków ograniczających w związku z działaniami Rosji destabilizującymi sytuację na Ukrainie, dalej: rozporządzenie 2025/576.</w:t>
      </w:r>
      <w:r w:rsidRPr="00D94DEC">
        <w:rPr>
          <w:rStyle w:val="Odwoanieprzypisudolnego"/>
          <w:rFonts w:ascii="Arial" w:hAnsi="Arial" w:cs="Arial"/>
          <w:color w:val="0070C0"/>
          <w:sz w:val="21"/>
          <w:szCs w:val="21"/>
        </w:rPr>
        <w:footnoteReference w:id="1"/>
      </w:r>
    </w:p>
    <w:p w14:paraId="2D9D5341" w14:textId="77777777" w:rsidR="00E92834" w:rsidRPr="007F3CFE" w:rsidRDefault="00E92834" w:rsidP="00E92834">
      <w:pPr>
        <w:pStyle w:val="NormalnyWeb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3B61FC">
        <w:rPr>
          <w:rFonts w:ascii="Arial" w:hAnsi="Arial" w:cs="Arial"/>
          <w:color w:val="0070C0"/>
          <w:sz w:val="21"/>
          <w:szCs w:val="21"/>
        </w:rPr>
        <w:t>(</w:t>
      </w:r>
      <w:proofErr w:type="spellStart"/>
      <w:r w:rsidRPr="003B61FC">
        <w:rPr>
          <w:rFonts w:ascii="Arial" w:hAnsi="Arial" w:cs="Arial"/>
          <w:color w:val="0070C0"/>
          <w:sz w:val="21"/>
          <w:szCs w:val="21"/>
        </w:rPr>
        <w:t>t.j</w:t>
      </w:r>
      <w:proofErr w:type="spellEnd"/>
      <w:r w:rsidRPr="003B61FC">
        <w:rPr>
          <w:rFonts w:ascii="Arial" w:hAnsi="Arial" w:cs="Arial"/>
          <w:color w:val="0070C0"/>
          <w:sz w:val="21"/>
          <w:szCs w:val="21"/>
        </w:rPr>
        <w:t>. Dz. U. z 2025 r. poz. 514)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5A18BEDB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 xml:space="preserve">5k </w:t>
      </w:r>
      <w:r w:rsidRPr="009F1D33">
        <w:rPr>
          <w:rFonts w:ascii="Arial" w:hAnsi="Arial" w:cs="Arial"/>
          <w:color w:val="C00000"/>
          <w:sz w:val="21"/>
          <w:szCs w:val="21"/>
        </w:rPr>
        <w:t xml:space="preserve">rozporządzenia </w:t>
      </w:r>
      <w:r w:rsidR="009F1D33" w:rsidRPr="009F1D33">
        <w:rPr>
          <w:rFonts w:ascii="Arial" w:hAnsi="Arial" w:cs="Arial"/>
          <w:color w:val="C00000"/>
          <w:sz w:val="21"/>
          <w:szCs w:val="21"/>
        </w:rPr>
        <w:t xml:space="preserve">nr </w:t>
      </w:r>
      <w:r w:rsidR="007058BC" w:rsidRPr="009F1D33">
        <w:rPr>
          <w:rFonts w:ascii="Arial" w:hAnsi="Arial" w:cs="Arial"/>
          <w:color w:val="C00000"/>
          <w:sz w:val="21"/>
          <w:szCs w:val="21"/>
        </w:rPr>
        <w:t xml:space="preserve">2025/2033 w sprawie zmiany rozporządzenia (UE) </w:t>
      </w:r>
      <w:r w:rsidR="009F1D33" w:rsidRPr="009F1D33">
        <w:rPr>
          <w:rFonts w:ascii="Arial" w:hAnsi="Arial" w:cs="Arial"/>
          <w:color w:val="C00000"/>
          <w:sz w:val="21"/>
          <w:szCs w:val="21"/>
        </w:rPr>
        <w:t xml:space="preserve">nr </w:t>
      </w:r>
      <w:r w:rsidRPr="003346B6">
        <w:rPr>
          <w:rFonts w:ascii="Arial" w:hAnsi="Arial" w:cs="Arial"/>
          <w:sz w:val="21"/>
          <w:szCs w:val="21"/>
        </w:rPr>
        <w:t>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69865BB4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 xml:space="preserve">5k </w:t>
      </w:r>
      <w:r w:rsidRPr="008C3700">
        <w:rPr>
          <w:rFonts w:ascii="Arial" w:hAnsi="Arial" w:cs="Arial"/>
          <w:color w:val="C00000"/>
          <w:sz w:val="21"/>
          <w:szCs w:val="21"/>
        </w:rPr>
        <w:t xml:space="preserve">rozporządzenia </w:t>
      </w:r>
      <w:r w:rsidR="008C3700" w:rsidRPr="008C3700">
        <w:rPr>
          <w:rFonts w:ascii="Arial" w:hAnsi="Arial" w:cs="Arial"/>
          <w:color w:val="C00000"/>
          <w:sz w:val="21"/>
          <w:szCs w:val="21"/>
        </w:rPr>
        <w:t xml:space="preserve">2025/2033 w sprawie zmiany rozporządzenia (UE) nr </w:t>
      </w:r>
      <w:r w:rsidRPr="003346B6">
        <w:rPr>
          <w:rFonts w:ascii="Arial" w:hAnsi="Arial" w:cs="Arial"/>
          <w:sz w:val="21"/>
          <w:szCs w:val="21"/>
        </w:rPr>
        <w:t>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3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3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078FB9A9" w14:textId="77777777" w:rsidR="00E92834" w:rsidRPr="00A93B9E" w:rsidRDefault="00E92834" w:rsidP="00E92834">
      <w:pPr>
        <w:pStyle w:val="Tekstprzypisudolnego"/>
        <w:jc w:val="both"/>
        <w:rPr>
          <w:rFonts w:ascii="Arial" w:hAnsi="Arial" w:cs="Arial"/>
          <w:color w:val="0070C0"/>
          <w:sz w:val="16"/>
          <w:szCs w:val="16"/>
        </w:rPr>
      </w:pPr>
      <w:r w:rsidRPr="008054BC">
        <w:rPr>
          <w:rStyle w:val="Odwoanieprzypisudolnego"/>
          <w:rFonts w:ascii="Arial" w:hAnsi="Arial" w:cs="Arial"/>
          <w:color w:val="0070C0"/>
          <w:sz w:val="16"/>
          <w:szCs w:val="16"/>
        </w:rPr>
        <w:footnoteRef/>
      </w:r>
      <w:r w:rsidRPr="008054BC">
        <w:rPr>
          <w:rFonts w:ascii="Arial" w:hAnsi="Arial" w:cs="Arial"/>
          <w:color w:val="0070C0"/>
          <w:sz w:val="16"/>
          <w:szCs w:val="16"/>
        </w:rPr>
        <w:t xml:space="preserve"> Zgodnie z treścią </w:t>
      </w:r>
      <w:r w:rsidRPr="00A93B9E">
        <w:rPr>
          <w:rFonts w:ascii="Arial" w:hAnsi="Arial" w:cs="Arial"/>
          <w:color w:val="0070C0"/>
          <w:sz w:val="16"/>
          <w:szCs w:val="16"/>
        </w:rPr>
        <w:t>artykułu 5k ust. 1 Rozporządzenia Rady (UE) 833/2014 z dnia 31 lipca 2014 r. dotyczącego środków ograniczających w związku z działaniami Rosji destabilizującymi sytuację na Ukrainie zakazuje się udzielania lub dalszego wykonywania wszelkich zamówień publicznych objętych zakresem dyrektyw w sprawie zamówień publicznych, a także zakresem art. 10 ust. 1, 3, ust. 6 lit. a)-e), ust. 8, 9 i 10, art. 11, 12, 13 i 14 dyrektywy 2014/23/UE, art. 7 i 8, art. 10 lit. b)-f) i lit. h)-j) dyrektywy 2014/24/UE, art. 18, art. 21 lit. b)-e) i lit. g)-i), art. 29 i 30 dyrektywy 2014/25/UE oraz art. 13 lit. a)-d), lit. f)-h) i lit. j) dyrektywy 2009/81/WE na rzecz lub z udziałem:</w:t>
      </w:r>
    </w:p>
    <w:p w14:paraId="2FD24217" w14:textId="77777777" w:rsidR="00E92834" w:rsidRPr="00A93B9E" w:rsidRDefault="00E92834" w:rsidP="00E92834">
      <w:pPr>
        <w:pStyle w:val="Tekstprzypisudolnego"/>
        <w:numPr>
          <w:ilvl w:val="0"/>
          <w:numId w:val="4"/>
        </w:numPr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A93B9E">
        <w:rPr>
          <w:rFonts w:ascii="Arial" w:hAnsi="Arial" w:cs="Arial"/>
          <w:color w:val="0070C0"/>
          <w:sz w:val="16"/>
          <w:szCs w:val="16"/>
        </w:rPr>
        <w:t>obywateli rosyjskich lub osób fizycznych lub prawnych, podmiotów lub organów z siedzibą w Rosji;</w:t>
      </w:r>
    </w:p>
    <w:p w14:paraId="303E40F3" w14:textId="77777777" w:rsidR="00E92834" w:rsidRPr="00A93B9E" w:rsidRDefault="00E92834" w:rsidP="00E92834">
      <w:pPr>
        <w:pStyle w:val="Tekstprzypisudolnego"/>
        <w:numPr>
          <w:ilvl w:val="0"/>
          <w:numId w:val="4"/>
        </w:numPr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A93B9E">
        <w:rPr>
          <w:rFonts w:ascii="Arial" w:hAnsi="Arial" w:cs="Arial"/>
          <w:color w:val="0070C0"/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1) niniejszego ustępu; lub;</w:t>
      </w:r>
    </w:p>
    <w:p w14:paraId="5F4E86E3" w14:textId="77777777" w:rsidR="00E92834" w:rsidRPr="00A93B9E" w:rsidRDefault="00E92834" w:rsidP="00E92834">
      <w:pPr>
        <w:pStyle w:val="Tekstprzypisudolnego"/>
        <w:numPr>
          <w:ilvl w:val="0"/>
          <w:numId w:val="4"/>
        </w:numPr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A93B9E">
        <w:rPr>
          <w:rFonts w:ascii="Arial" w:hAnsi="Arial" w:cs="Arial"/>
          <w:color w:val="0070C0"/>
          <w:sz w:val="16"/>
          <w:szCs w:val="16"/>
        </w:rPr>
        <w:t>osób fizycznych lub prawnych, podmiotów lub organów działających w imieniu lub pod kierunkiem podmiotu, o którym mowa w pkt 1) lub 2) niniejszego ustępu,</w:t>
      </w:r>
    </w:p>
    <w:p w14:paraId="62999FC9" w14:textId="77777777" w:rsidR="00E92834" w:rsidRPr="00A93B9E" w:rsidRDefault="00E92834" w:rsidP="00E92834">
      <w:pPr>
        <w:pStyle w:val="Tekstprzypisudolnego"/>
        <w:jc w:val="both"/>
        <w:rPr>
          <w:rFonts w:ascii="Arial" w:hAnsi="Arial" w:cs="Arial"/>
          <w:color w:val="0070C0"/>
          <w:sz w:val="16"/>
          <w:szCs w:val="16"/>
        </w:rPr>
      </w:pPr>
      <w:r w:rsidRPr="00A93B9E">
        <w:rPr>
          <w:rFonts w:ascii="Arial" w:hAnsi="Arial" w:cs="Arial"/>
          <w:color w:val="0070C0"/>
          <w:sz w:val="16"/>
          <w:szCs w:val="16"/>
        </w:rPr>
        <w:t>w tym podwykonawców, dostawców lub podmiotów, na których zdolności polega się w rozumieniu dyrektyw w sprawie zamówień publicznych, w przypadku, gdy przypada na nich ponad 10 % wartości zamówienia.</w:t>
      </w:r>
    </w:p>
    <w:p w14:paraId="3A93BC62" w14:textId="77777777" w:rsidR="00E92834" w:rsidRPr="004E3F67" w:rsidRDefault="00E92834" w:rsidP="00E9283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50AED7B0" w14:textId="77777777" w:rsidR="00E92834" w:rsidRPr="00A82964" w:rsidRDefault="00E92834" w:rsidP="00E9283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E955DD7" w14:textId="77777777" w:rsidR="00E92834" w:rsidRPr="00A82964" w:rsidRDefault="00E92834" w:rsidP="00E9283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33DF852" w14:textId="77777777" w:rsidR="00E92834" w:rsidRPr="00A82964" w:rsidRDefault="00E92834" w:rsidP="00E9283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6C14E5" w14:textId="77777777" w:rsidR="00E92834" w:rsidRPr="00896587" w:rsidRDefault="00E92834" w:rsidP="00E92834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416FCB"/>
    <w:multiLevelType w:val="hybridMultilevel"/>
    <w:tmpl w:val="3410C7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2901082">
    <w:abstractNumId w:val="3"/>
  </w:num>
  <w:num w:numId="2" w16cid:durableId="795299456">
    <w:abstractNumId w:val="2"/>
  </w:num>
  <w:num w:numId="3" w16cid:durableId="328099091">
    <w:abstractNumId w:val="0"/>
  </w:num>
  <w:num w:numId="4" w16cid:durableId="1297222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6C0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47A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58BC"/>
    <w:rsid w:val="007067F9"/>
    <w:rsid w:val="00710B9D"/>
    <w:rsid w:val="0071166D"/>
    <w:rsid w:val="0072465F"/>
    <w:rsid w:val="00735F5B"/>
    <w:rsid w:val="0075462E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C3700"/>
    <w:rsid w:val="008C410C"/>
    <w:rsid w:val="008D0E7E"/>
    <w:rsid w:val="008F60AE"/>
    <w:rsid w:val="009067DC"/>
    <w:rsid w:val="0091611E"/>
    <w:rsid w:val="00935C15"/>
    <w:rsid w:val="009561D0"/>
    <w:rsid w:val="00956B4B"/>
    <w:rsid w:val="009A0A1A"/>
    <w:rsid w:val="009A110B"/>
    <w:rsid w:val="009A138B"/>
    <w:rsid w:val="009D26F2"/>
    <w:rsid w:val="009F1D33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32AE0"/>
    <w:rsid w:val="00B406D1"/>
    <w:rsid w:val="00B81D52"/>
    <w:rsid w:val="00BA798A"/>
    <w:rsid w:val="00C36402"/>
    <w:rsid w:val="00C449A1"/>
    <w:rsid w:val="00C542FE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8458E"/>
    <w:rsid w:val="00D91691"/>
    <w:rsid w:val="00D92243"/>
    <w:rsid w:val="00D9619E"/>
    <w:rsid w:val="00DD39BE"/>
    <w:rsid w:val="00DF4767"/>
    <w:rsid w:val="00E05FB8"/>
    <w:rsid w:val="00E10B15"/>
    <w:rsid w:val="00E22985"/>
    <w:rsid w:val="00E34D47"/>
    <w:rsid w:val="00E92834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854</Words>
  <Characters>5126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Katarzyna Paluszkiewicz</cp:lastModifiedBy>
  <cp:revision>11</cp:revision>
  <dcterms:created xsi:type="dcterms:W3CDTF">2025-11-14T11:02:00Z</dcterms:created>
  <dcterms:modified xsi:type="dcterms:W3CDTF">2025-11-18T09:33:00Z</dcterms:modified>
</cp:coreProperties>
</file>